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2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- Fahrradanlehnbügel im Stadtgebiet aufstell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hrradanlehnbügel aufstellen 2026-2027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